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2BA3" w:rsidRPr="00182BA3" w:rsidRDefault="00182BA3" w:rsidP="00182BA3">
      <w:pPr>
        <w:spacing w:after="0" w:line="240" w:lineRule="auto"/>
        <w:textAlignment w:val="baseline"/>
        <w:rPr>
          <w:rFonts w:ascii="inherit" w:eastAsia="Times New Roman" w:hAnsi="inherit" w:cs="Arial"/>
          <w:color w:val="000000"/>
          <w:sz w:val="20"/>
          <w:szCs w:val="20"/>
          <w:lang w:eastAsia="nl-NL"/>
        </w:rPr>
      </w:pPr>
      <w:bookmarkStart w:id="0" w:name="_GoBack"/>
      <w:bookmarkEnd w:id="0"/>
      <w:r w:rsidRPr="00182BA3">
        <w:rPr>
          <w:rFonts w:ascii="inherit" w:eastAsia="Times New Roman" w:hAnsi="inherit" w:cs="Arial"/>
          <w:noProof/>
          <w:color w:val="000000"/>
          <w:sz w:val="20"/>
          <w:szCs w:val="20"/>
          <w:lang w:eastAsia="nl-NL"/>
        </w:rPr>
        <w:drawing>
          <wp:inline distT="0" distB="0" distL="0" distR="0" wp14:anchorId="76D6F255" wp14:editId="39447E2F">
            <wp:extent cx="6092825" cy="3431540"/>
            <wp:effectExtent l="0" t="0" r="3175" b="0"/>
            <wp:docPr id="1" name="Afbeelding 1" descr="http://media.nu.nl/m/qxrxkdiabos5_wd640.jpg/nederlander-eet-nog-altijd-veel-zou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edia.nu.nl/m/qxrxkdiabos5_wd640.jpg/nederlander-eet-nog-altijd-veel-zout.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2825" cy="3431540"/>
                    </a:xfrm>
                    <a:prstGeom prst="rect">
                      <a:avLst/>
                    </a:prstGeom>
                    <a:noFill/>
                    <a:ln>
                      <a:noFill/>
                    </a:ln>
                  </pic:spPr>
                </pic:pic>
              </a:graphicData>
            </a:graphic>
          </wp:inline>
        </w:drawing>
      </w:r>
    </w:p>
    <w:p w:rsidR="00182BA3" w:rsidRPr="00182BA3" w:rsidRDefault="00182BA3" w:rsidP="00182BA3">
      <w:pPr>
        <w:spacing w:after="0" w:line="240" w:lineRule="auto"/>
        <w:textAlignment w:val="baseline"/>
        <w:outlineLvl w:val="0"/>
        <w:rPr>
          <w:rFonts w:ascii="Arial" w:eastAsia="Times New Roman" w:hAnsi="Arial" w:cs="Arial"/>
          <w:color w:val="010050"/>
          <w:kern w:val="36"/>
          <w:sz w:val="48"/>
          <w:szCs w:val="48"/>
          <w:lang w:eastAsia="nl-NL"/>
        </w:rPr>
      </w:pPr>
      <w:r w:rsidRPr="00182BA3">
        <w:rPr>
          <w:rFonts w:ascii="Arial" w:eastAsia="Times New Roman" w:hAnsi="Arial" w:cs="Arial"/>
          <w:color w:val="010050"/>
          <w:kern w:val="36"/>
          <w:sz w:val="48"/>
          <w:szCs w:val="48"/>
          <w:lang w:eastAsia="nl-NL"/>
        </w:rPr>
        <w:t>Nederlander eet nog altijd te veel zout </w:t>
      </w:r>
    </w:p>
    <w:p w:rsidR="00182BA3" w:rsidRPr="00182BA3" w:rsidRDefault="00182BA3" w:rsidP="00182BA3">
      <w:pPr>
        <w:spacing w:after="0" w:line="240" w:lineRule="auto"/>
        <w:textAlignment w:val="baseline"/>
        <w:rPr>
          <w:rFonts w:ascii="inherit" w:eastAsia="Times New Roman" w:hAnsi="inherit" w:cs="Arial"/>
          <w:color w:val="FFFFFF"/>
          <w:sz w:val="18"/>
          <w:szCs w:val="18"/>
          <w:lang w:eastAsia="nl-NL"/>
        </w:rPr>
      </w:pPr>
      <w:r w:rsidRPr="00182BA3">
        <w:rPr>
          <w:rFonts w:ascii="inherit" w:eastAsia="Times New Roman" w:hAnsi="inherit" w:cs="Arial"/>
          <w:color w:val="FFFFFF"/>
          <w:sz w:val="18"/>
          <w:szCs w:val="18"/>
          <w:bdr w:val="none" w:sz="0" w:space="0" w:color="auto" w:frame="1"/>
          <w:lang w:eastAsia="nl-NL"/>
        </w:rPr>
        <w:t>Foto: ANP</w:t>
      </w:r>
    </w:p>
    <w:p w:rsidR="00182BA3" w:rsidRPr="00182BA3" w:rsidRDefault="00182BA3" w:rsidP="00182BA3">
      <w:pPr>
        <w:spacing w:after="0" w:line="270" w:lineRule="atLeast"/>
        <w:textAlignment w:val="baseline"/>
        <w:rPr>
          <w:rFonts w:ascii="inherit" w:eastAsia="Times New Roman" w:hAnsi="inherit" w:cs="Arial"/>
          <w:color w:val="A8C7E0"/>
          <w:sz w:val="20"/>
          <w:szCs w:val="20"/>
          <w:lang w:eastAsia="nl-NL"/>
        </w:rPr>
      </w:pPr>
      <w:r w:rsidRPr="00182BA3">
        <w:rPr>
          <w:rFonts w:ascii="inherit" w:eastAsia="Times New Roman" w:hAnsi="inherit" w:cs="Arial"/>
          <w:color w:val="A8C7E0"/>
          <w:sz w:val="18"/>
          <w:szCs w:val="18"/>
          <w:bdr w:val="none" w:sz="0" w:space="0" w:color="auto" w:frame="1"/>
          <w:lang w:eastAsia="nl-NL"/>
        </w:rPr>
        <w:t>Gepubliceerd: 05 oktober 2016 13:34Laatste update: 05 oktober 2016 16:47</w:t>
      </w:r>
    </w:p>
    <w:p w:rsidR="00182BA3" w:rsidRPr="00182BA3" w:rsidRDefault="00182BA3" w:rsidP="00182BA3">
      <w:pPr>
        <w:numPr>
          <w:ilvl w:val="0"/>
          <w:numId w:val="1"/>
        </w:numPr>
        <w:spacing w:after="0" w:line="240" w:lineRule="auto"/>
        <w:ind w:left="150"/>
        <w:jc w:val="right"/>
        <w:textAlignment w:val="baseline"/>
        <w:rPr>
          <w:rFonts w:ascii="inherit" w:eastAsia="Times New Roman" w:hAnsi="inherit" w:cs="Arial"/>
          <w:color w:val="000000"/>
          <w:sz w:val="20"/>
          <w:szCs w:val="20"/>
          <w:lang w:eastAsia="nl-NL"/>
        </w:rPr>
      </w:pPr>
    </w:p>
    <w:p w:rsidR="00182BA3" w:rsidRPr="00182BA3" w:rsidRDefault="00182BA3" w:rsidP="00182BA3">
      <w:pPr>
        <w:spacing w:after="0" w:line="240" w:lineRule="auto"/>
        <w:jc w:val="right"/>
        <w:textAlignment w:val="baseline"/>
        <w:rPr>
          <w:rFonts w:ascii="inherit" w:eastAsia="Times New Roman" w:hAnsi="inherit" w:cs="Arial"/>
          <w:color w:val="000000"/>
          <w:sz w:val="20"/>
          <w:szCs w:val="20"/>
          <w:lang w:eastAsia="nl-NL"/>
        </w:rPr>
      </w:pPr>
      <w:r w:rsidRPr="00182BA3">
        <w:rPr>
          <w:rFonts w:ascii="inherit" w:eastAsia="Times New Roman" w:hAnsi="inherit" w:cs="Arial"/>
          <w:color w:val="000000"/>
          <w:sz w:val="20"/>
          <w:szCs w:val="20"/>
          <w:lang w:eastAsia="nl-NL"/>
        </w:rPr>
        <w:t> </w:t>
      </w:r>
    </w:p>
    <w:p w:rsidR="00182BA3" w:rsidRPr="00182BA3" w:rsidRDefault="00182BA3" w:rsidP="00182BA3">
      <w:pPr>
        <w:numPr>
          <w:ilvl w:val="0"/>
          <w:numId w:val="1"/>
        </w:numPr>
        <w:spacing w:after="0" w:line="240" w:lineRule="auto"/>
        <w:ind w:left="150"/>
        <w:jc w:val="right"/>
        <w:textAlignment w:val="baseline"/>
        <w:rPr>
          <w:rFonts w:ascii="inherit" w:eastAsia="Times New Roman" w:hAnsi="inherit" w:cs="Arial"/>
          <w:color w:val="000000"/>
          <w:sz w:val="20"/>
          <w:szCs w:val="20"/>
          <w:lang w:eastAsia="nl-NL"/>
        </w:rPr>
      </w:pPr>
    </w:p>
    <w:p w:rsidR="00182BA3" w:rsidRPr="00182BA3" w:rsidRDefault="00182BA3" w:rsidP="00182BA3">
      <w:pPr>
        <w:spacing w:after="0" w:line="240" w:lineRule="auto"/>
        <w:jc w:val="right"/>
        <w:textAlignment w:val="baseline"/>
        <w:rPr>
          <w:rFonts w:ascii="inherit" w:eastAsia="Times New Roman" w:hAnsi="inherit" w:cs="Arial"/>
          <w:color w:val="000000"/>
          <w:sz w:val="20"/>
          <w:szCs w:val="20"/>
          <w:lang w:eastAsia="nl-NL"/>
        </w:rPr>
      </w:pPr>
      <w:r w:rsidRPr="00182BA3">
        <w:rPr>
          <w:rFonts w:ascii="inherit" w:eastAsia="Times New Roman" w:hAnsi="inherit" w:cs="Arial"/>
          <w:color w:val="000000"/>
          <w:sz w:val="20"/>
          <w:szCs w:val="20"/>
          <w:lang w:eastAsia="nl-NL"/>
        </w:rPr>
        <w:t> </w:t>
      </w:r>
    </w:p>
    <w:p w:rsidR="00182BA3" w:rsidRPr="00182BA3" w:rsidRDefault="00182BA3" w:rsidP="00182BA3">
      <w:pPr>
        <w:numPr>
          <w:ilvl w:val="0"/>
          <w:numId w:val="1"/>
        </w:numPr>
        <w:spacing w:line="240" w:lineRule="auto"/>
        <w:ind w:left="150"/>
        <w:jc w:val="right"/>
        <w:textAlignment w:val="baseline"/>
        <w:rPr>
          <w:rFonts w:ascii="inherit" w:eastAsia="Times New Roman" w:hAnsi="inherit" w:cs="Arial"/>
          <w:color w:val="000000"/>
          <w:sz w:val="20"/>
          <w:szCs w:val="20"/>
          <w:lang w:eastAsia="nl-NL"/>
        </w:rPr>
      </w:pPr>
    </w:p>
    <w:p w:rsidR="00182BA3" w:rsidRPr="00182BA3" w:rsidRDefault="00182BA3" w:rsidP="00182BA3">
      <w:pPr>
        <w:spacing w:after="0" w:line="240" w:lineRule="auto"/>
        <w:textAlignment w:val="baseline"/>
        <w:rPr>
          <w:rFonts w:ascii="inherit" w:eastAsia="Times New Roman" w:hAnsi="inherit" w:cs="Arial"/>
          <w:b/>
          <w:bCs/>
          <w:color w:val="010050"/>
          <w:sz w:val="20"/>
          <w:szCs w:val="20"/>
          <w:lang w:eastAsia="nl-NL"/>
        </w:rPr>
      </w:pPr>
      <w:r w:rsidRPr="00182BA3">
        <w:rPr>
          <w:rFonts w:ascii="inherit" w:eastAsia="Times New Roman" w:hAnsi="inherit" w:cs="Arial"/>
          <w:b/>
          <w:bCs/>
          <w:color w:val="010050"/>
          <w:sz w:val="20"/>
          <w:szCs w:val="20"/>
          <w:lang w:eastAsia="nl-NL"/>
        </w:rPr>
        <w:lastRenderedPageBreak/>
        <w:t>De hoeveelheid zout die Nederlanders dagelijks binnenkregen, is nog net zo hoog als tien jaar geleden. De inname ligt daarmee nog steeds ''ruim boven'' de aanbevolen maximale hoeveelheid van 6 gram zout per dag.</w:t>
      </w:r>
    </w:p>
    <w:p w:rsidR="00182BA3" w:rsidRPr="00182BA3" w:rsidRDefault="00182BA3" w:rsidP="00182BA3">
      <w:pPr>
        <w:spacing w:after="240" w:line="240" w:lineRule="auto"/>
        <w:textAlignment w:val="baseline"/>
        <w:rPr>
          <w:rFonts w:ascii="inherit" w:eastAsia="Times New Roman" w:hAnsi="inherit" w:cs="Arial"/>
          <w:color w:val="010050"/>
          <w:sz w:val="20"/>
          <w:szCs w:val="20"/>
          <w:lang w:eastAsia="nl-NL"/>
        </w:rPr>
      </w:pPr>
      <w:r w:rsidRPr="00182BA3">
        <w:rPr>
          <w:rFonts w:ascii="inherit" w:eastAsia="Times New Roman" w:hAnsi="inherit" w:cs="Arial"/>
          <w:color w:val="010050"/>
          <w:sz w:val="20"/>
          <w:szCs w:val="20"/>
          <w:lang w:eastAsia="nl-NL"/>
        </w:rPr>
        <w:t>Dat meldt het Rijksinstituut voor Volksgezondheid en Milieu (RIVM) woensdag op basis van onderzoek. De helft van de onderzochte mannen had een zoutinname van meer dan 9,7 per dag, tegenover 7,4 gram per dag bij de helft van de onderzochte vrouwen.</w:t>
      </w:r>
    </w:p>
    <w:p w:rsidR="00182BA3" w:rsidRPr="00182BA3" w:rsidRDefault="00182BA3" w:rsidP="00182BA3">
      <w:pPr>
        <w:spacing w:after="240" w:line="240" w:lineRule="auto"/>
        <w:textAlignment w:val="baseline"/>
        <w:rPr>
          <w:rFonts w:ascii="inherit" w:eastAsia="Times New Roman" w:hAnsi="inherit" w:cs="Arial"/>
          <w:color w:val="010050"/>
          <w:sz w:val="20"/>
          <w:szCs w:val="20"/>
          <w:lang w:eastAsia="nl-NL"/>
        </w:rPr>
      </w:pPr>
      <w:r w:rsidRPr="00182BA3">
        <w:rPr>
          <w:rFonts w:ascii="inherit" w:eastAsia="Times New Roman" w:hAnsi="inherit" w:cs="Arial"/>
          <w:color w:val="010050"/>
          <w:sz w:val="20"/>
          <w:szCs w:val="20"/>
          <w:lang w:eastAsia="nl-NL"/>
        </w:rPr>
        <w:t>Het instituut meet om de paar jaar bij volwassenen hoeveel zout, jodium en kalium zij dagelijks binnenkrijgen. Volgens de onderzoekers is de jodiuminname tussen 2006 tot 2015 afgenomen, met 37 procent bij mannen en 33 procent bij vrouwen. Toch is het risico op een tekort volgens het RIVM klein. Jodium is onder meer belangrijk voor een goede stofwisseling.</w:t>
      </w:r>
    </w:p>
    <w:p w:rsidR="00182BA3" w:rsidRPr="00182BA3" w:rsidRDefault="00182BA3" w:rsidP="00182BA3">
      <w:pPr>
        <w:spacing w:after="240" w:line="240" w:lineRule="auto"/>
        <w:textAlignment w:val="baseline"/>
        <w:rPr>
          <w:rFonts w:ascii="inherit" w:eastAsia="Times New Roman" w:hAnsi="inherit" w:cs="Arial"/>
          <w:color w:val="010050"/>
          <w:sz w:val="20"/>
          <w:szCs w:val="20"/>
          <w:lang w:eastAsia="nl-NL"/>
        </w:rPr>
      </w:pPr>
      <w:r w:rsidRPr="00182BA3">
        <w:rPr>
          <w:rFonts w:ascii="inherit" w:eastAsia="Times New Roman" w:hAnsi="inherit" w:cs="Arial"/>
          <w:color w:val="010050"/>
          <w:sz w:val="20"/>
          <w:szCs w:val="20"/>
          <w:lang w:eastAsia="nl-NL"/>
        </w:rPr>
        <w:t>De kaliuminname, belangrijk voor regulering van de bloeddruk en vochtbalans, is ongeveer gelijk gebleven. Het gezondheidsinstituut constateert hier dat er slechts ''een klein risico'' op een tekort is.</w:t>
      </w:r>
    </w:p>
    <w:p w:rsidR="00182BA3" w:rsidRPr="00182BA3" w:rsidRDefault="00182BA3" w:rsidP="00182BA3">
      <w:pPr>
        <w:spacing w:after="105" w:line="240" w:lineRule="auto"/>
        <w:textAlignment w:val="baseline"/>
        <w:outlineLvl w:val="2"/>
        <w:rPr>
          <w:rFonts w:ascii="Arial" w:eastAsia="Times New Roman" w:hAnsi="Arial" w:cs="Arial"/>
          <w:b/>
          <w:bCs/>
          <w:color w:val="010050"/>
          <w:sz w:val="24"/>
          <w:szCs w:val="24"/>
          <w:lang w:eastAsia="nl-NL"/>
        </w:rPr>
      </w:pPr>
      <w:r w:rsidRPr="00182BA3">
        <w:rPr>
          <w:rFonts w:ascii="Arial" w:eastAsia="Times New Roman" w:hAnsi="Arial" w:cs="Arial"/>
          <w:b/>
          <w:bCs/>
          <w:color w:val="010050"/>
          <w:sz w:val="24"/>
          <w:szCs w:val="24"/>
          <w:lang w:eastAsia="nl-NL"/>
        </w:rPr>
        <w:t>Bewerkte voedingsmiddelen</w:t>
      </w:r>
    </w:p>
    <w:p w:rsidR="00182BA3" w:rsidRPr="00182BA3" w:rsidRDefault="00182BA3" w:rsidP="00182BA3">
      <w:pPr>
        <w:spacing w:after="240" w:line="240" w:lineRule="auto"/>
        <w:textAlignment w:val="baseline"/>
        <w:rPr>
          <w:rFonts w:ascii="inherit" w:eastAsia="Times New Roman" w:hAnsi="inherit" w:cs="Arial"/>
          <w:color w:val="010050"/>
          <w:sz w:val="20"/>
          <w:szCs w:val="20"/>
          <w:lang w:eastAsia="nl-NL"/>
        </w:rPr>
      </w:pPr>
      <w:r w:rsidRPr="00182BA3">
        <w:rPr>
          <w:rFonts w:ascii="inherit" w:eastAsia="Times New Roman" w:hAnsi="inherit" w:cs="Arial"/>
          <w:color w:val="010050"/>
          <w:sz w:val="20"/>
          <w:szCs w:val="20"/>
          <w:lang w:eastAsia="nl-NL"/>
        </w:rPr>
        <w:t>De Hartstichting, Nierstichting, Nederlandse Hypertensievereniging en de Consumentenbond zeggen het te betreuren dat de zoutinname niet is gedaald. Zij stellen dat 80 procent van de hoeveelheid zout die mensen binnenkrijgen afkomstig is van bewerkte voedingsmiddelen.</w:t>
      </w:r>
    </w:p>
    <w:p w:rsidR="00182BA3" w:rsidRPr="00182BA3" w:rsidRDefault="00182BA3" w:rsidP="00182BA3">
      <w:pPr>
        <w:spacing w:after="240" w:line="240" w:lineRule="auto"/>
        <w:textAlignment w:val="baseline"/>
        <w:rPr>
          <w:rFonts w:ascii="inherit" w:eastAsia="Times New Roman" w:hAnsi="inherit" w:cs="Arial"/>
          <w:color w:val="010050"/>
          <w:sz w:val="20"/>
          <w:szCs w:val="20"/>
          <w:lang w:eastAsia="nl-NL"/>
        </w:rPr>
      </w:pPr>
      <w:r w:rsidRPr="00182BA3">
        <w:rPr>
          <w:rFonts w:ascii="inherit" w:eastAsia="Times New Roman" w:hAnsi="inherit" w:cs="Arial"/>
          <w:color w:val="010050"/>
          <w:sz w:val="20"/>
          <w:szCs w:val="20"/>
          <w:lang w:eastAsia="nl-NL"/>
        </w:rPr>
        <w:t>''Ondanks alle mooie woorden van de levensmiddelenindustrie om zout in voedingsmiddelen te verlagen, hebben deze inspanningen niet geleid tot een lagere zoutinname door de Nederlandse bevolking.''</w:t>
      </w:r>
    </w:p>
    <w:p w:rsidR="00182BA3" w:rsidRPr="00182BA3" w:rsidRDefault="00182BA3" w:rsidP="00182BA3">
      <w:pPr>
        <w:spacing w:after="105" w:line="240" w:lineRule="auto"/>
        <w:textAlignment w:val="baseline"/>
        <w:outlineLvl w:val="2"/>
        <w:rPr>
          <w:rFonts w:ascii="Arial" w:eastAsia="Times New Roman" w:hAnsi="Arial" w:cs="Arial"/>
          <w:b/>
          <w:bCs/>
          <w:color w:val="010050"/>
          <w:sz w:val="24"/>
          <w:szCs w:val="24"/>
          <w:lang w:eastAsia="nl-NL"/>
        </w:rPr>
      </w:pPr>
      <w:r w:rsidRPr="00182BA3">
        <w:rPr>
          <w:rFonts w:ascii="Arial" w:eastAsia="Times New Roman" w:hAnsi="Arial" w:cs="Arial"/>
          <w:b/>
          <w:bCs/>
          <w:color w:val="010050"/>
          <w:sz w:val="24"/>
          <w:szCs w:val="24"/>
          <w:lang w:eastAsia="nl-NL"/>
        </w:rPr>
        <w:t>Risico</w:t>
      </w:r>
    </w:p>
    <w:p w:rsidR="00182BA3" w:rsidRPr="00182BA3" w:rsidRDefault="00182BA3" w:rsidP="00182BA3">
      <w:pPr>
        <w:spacing w:after="240" w:line="240" w:lineRule="auto"/>
        <w:textAlignment w:val="baseline"/>
        <w:rPr>
          <w:rFonts w:ascii="inherit" w:eastAsia="Times New Roman" w:hAnsi="inherit" w:cs="Arial"/>
          <w:color w:val="010050"/>
          <w:sz w:val="20"/>
          <w:szCs w:val="20"/>
          <w:lang w:eastAsia="nl-NL"/>
        </w:rPr>
      </w:pPr>
      <w:r w:rsidRPr="00182BA3">
        <w:rPr>
          <w:rFonts w:ascii="inherit" w:eastAsia="Times New Roman" w:hAnsi="inherit" w:cs="Arial"/>
          <w:color w:val="010050"/>
          <w:sz w:val="20"/>
          <w:szCs w:val="20"/>
          <w:lang w:eastAsia="nl-NL"/>
        </w:rPr>
        <w:lastRenderedPageBreak/>
        <w:t>Een hoge zoutconsumptie verhoogt het risico op een hoge bloeddruk en hart- of vaatziekten. Ook kan te veel zout zorgen voor nierschade.</w:t>
      </w:r>
    </w:p>
    <w:p w:rsidR="00182BA3" w:rsidRPr="00182BA3" w:rsidRDefault="00182BA3" w:rsidP="00182BA3">
      <w:pPr>
        <w:spacing w:line="240" w:lineRule="auto"/>
        <w:textAlignment w:val="baseline"/>
        <w:rPr>
          <w:rFonts w:ascii="inherit" w:eastAsia="Times New Roman" w:hAnsi="inherit" w:cs="Arial"/>
          <w:color w:val="010050"/>
          <w:sz w:val="20"/>
          <w:szCs w:val="20"/>
          <w:lang w:eastAsia="nl-NL"/>
        </w:rPr>
      </w:pPr>
      <w:r w:rsidRPr="00182BA3">
        <w:rPr>
          <w:rFonts w:ascii="inherit" w:eastAsia="Times New Roman" w:hAnsi="inherit" w:cs="Arial"/>
          <w:color w:val="010050"/>
          <w:sz w:val="20"/>
          <w:szCs w:val="20"/>
          <w:lang w:eastAsia="nl-NL"/>
        </w:rPr>
        <w:t>Het Centraal Bureau Levensmiddelenhandel (CBL) is ''verrast'' door de uitkomst van het urineonderzoek. Volgens de koepelorganisatie is het zoutgehalte in diverse levensmiddelen tussen 2011 en 2015 met bijna 7 procent gedaald. ''Wellicht strooit de consument zelf zout bij'', aldus het CBL.</w:t>
      </w:r>
    </w:p>
    <w:p w:rsidR="008C49A2" w:rsidRDefault="008C49A2"/>
    <w:p w:rsidR="00182BA3" w:rsidRDefault="00182BA3"/>
    <w:p w:rsidR="00182BA3" w:rsidRDefault="00182BA3">
      <w:r>
        <w:t xml:space="preserve">Stelling: </w:t>
      </w:r>
      <w:r w:rsidR="00674A42">
        <w:t>zou extra toegevoegde zouten in de productie verboden moeten worden</w:t>
      </w:r>
      <w:r>
        <w:t xml:space="preserve"> </w:t>
      </w:r>
    </w:p>
    <w:sectPr w:rsidR="00182B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9E64ABC"/>
    <w:multiLevelType w:val="multilevel"/>
    <w:tmpl w:val="9D040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BA3"/>
    <w:rsid w:val="00182BA3"/>
    <w:rsid w:val="00253A9C"/>
    <w:rsid w:val="00674A42"/>
    <w:rsid w:val="0086375D"/>
    <w:rsid w:val="008C49A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724F84-38B7-4427-A152-7847C0DF1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0476837">
      <w:bodyDiv w:val="1"/>
      <w:marLeft w:val="0"/>
      <w:marRight w:val="0"/>
      <w:marTop w:val="0"/>
      <w:marBottom w:val="0"/>
      <w:divBdr>
        <w:top w:val="none" w:sz="0" w:space="0" w:color="auto"/>
        <w:left w:val="none" w:sz="0" w:space="0" w:color="auto"/>
        <w:bottom w:val="none" w:sz="0" w:space="0" w:color="auto"/>
        <w:right w:val="none" w:sz="0" w:space="0" w:color="auto"/>
      </w:divBdr>
      <w:divsChild>
        <w:div w:id="827481025">
          <w:marLeft w:val="0"/>
          <w:marRight w:val="0"/>
          <w:marTop w:val="0"/>
          <w:marBottom w:val="0"/>
          <w:divBdr>
            <w:top w:val="none" w:sz="0" w:space="0" w:color="auto"/>
            <w:left w:val="none" w:sz="0" w:space="0" w:color="auto"/>
            <w:bottom w:val="none" w:sz="0" w:space="0" w:color="auto"/>
            <w:right w:val="none" w:sz="0" w:space="0" w:color="auto"/>
          </w:divBdr>
          <w:divsChild>
            <w:div w:id="623460034">
              <w:marLeft w:val="0"/>
              <w:marRight w:val="0"/>
              <w:marTop w:val="0"/>
              <w:marBottom w:val="0"/>
              <w:divBdr>
                <w:top w:val="none" w:sz="0" w:space="0" w:color="auto"/>
                <w:left w:val="none" w:sz="0" w:space="0" w:color="auto"/>
                <w:bottom w:val="none" w:sz="0" w:space="0" w:color="auto"/>
                <w:right w:val="none" w:sz="0" w:space="0" w:color="auto"/>
              </w:divBdr>
              <w:divsChild>
                <w:div w:id="1088844235">
                  <w:marLeft w:val="0"/>
                  <w:marRight w:val="0"/>
                  <w:marTop w:val="0"/>
                  <w:marBottom w:val="0"/>
                  <w:divBdr>
                    <w:top w:val="none" w:sz="0" w:space="0" w:color="auto"/>
                    <w:left w:val="none" w:sz="0" w:space="0" w:color="auto"/>
                    <w:bottom w:val="none" w:sz="0" w:space="0" w:color="auto"/>
                    <w:right w:val="none" w:sz="0" w:space="0" w:color="auto"/>
                  </w:divBdr>
                  <w:divsChild>
                    <w:div w:id="2135370002">
                      <w:marLeft w:val="0"/>
                      <w:marRight w:val="0"/>
                      <w:marTop w:val="0"/>
                      <w:marBottom w:val="0"/>
                      <w:divBdr>
                        <w:top w:val="none" w:sz="0" w:space="0" w:color="auto"/>
                        <w:left w:val="none" w:sz="0" w:space="0" w:color="auto"/>
                        <w:bottom w:val="none" w:sz="0" w:space="0" w:color="auto"/>
                        <w:right w:val="none" w:sz="0" w:space="0" w:color="auto"/>
                      </w:divBdr>
                      <w:divsChild>
                        <w:div w:id="1292977498">
                          <w:marLeft w:val="0"/>
                          <w:marRight w:val="0"/>
                          <w:marTop w:val="0"/>
                          <w:marBottom w:val="0"/>
                          <w:divBdr>
                            <w:top w:val="none" w:sz="0" w:space="0" w:color="auto"/>
                            <w:left w:val="none" w:sz="0" w:space="0" w:color="auto"/>
                            <w:bottom w:val="none" w:sz="0" w:space="0" w:color="auto"/>
                            <w:right w:val="none" w:sz="0" w:space="0" w:color="auto"/>
                          </w:divBdr>
                          <w:divsChild>
                            <w:div w:id="2134277070">
                              <w:marLeft w:val="0"/>
                              <w:marRight w:val="0"/>
                              <w:marTop w:val="0"/>
                              <w:marBottom w:val="0"/>
                              <w:divBdr>
                                <w:top w:val="none" w:sz="0" w:space="0" w:color="auto"/>
                                <w:left w:val="none" w:sz="0" w:space="0" w:color="auto"/>
                                <w:bottom w:val="none" w:sz="0" w:space="0" w:color="auto"/>
                                <w:right w:val="none" w:sz="0" w:space="0" w:color="auto"/>
                              </w:divBdr>
                              <w:divsChild>
                                <w:div w:id="170100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01898">
                          <w:marLeft w:val="0"/>
                          <w:marRight w:val="0"/>
                          <w:marTop w:val="0"/>
                          <w:marBottom w:val="0"/>
                          <w:divBdr>
                            <w:top w:val="none" w:sz="0" w:space="0" w:color="auto"/>
                            <w:left w:val="none" w:sz="0" w:space="0" w:color="auto"/>
                            <w:bottom w:val="none" w:sz="0" w:space="0" w:color="auto"/>
                            <w:right w:val="none" w:sz="0" w:space="0" w:color="auto"/>
                          </w:divBdr>
                          <w:divsChild>
                            <w:div w:id="538320821">
                              <w:marLeft w:val="0"/>
                              <w:marRight w:val="0"/>
                              <w:marTop w:val="0"/>
                              <w:marBottom w:val="0"/>
                              <w:divBdr>
                                <w:top w:val="none" w:sz="0" w:space="0" w:color="auto"/>
                                <w:left w:val="none" w:sz="0" w:space="0" w:color="auto"/>
                                <w:bottom w:val="none" w:sz="0" w:space="0" w:color="auto"/>
                                <w:right w:val="none" w:sz="0" w:space="0" w:color="auto"/>
                              </w:divBdr>
                            </w:div>
                          </w:divsChild>
                        </w:div>
                        <w:div w:id="1597786933">
                          <w:marLeft w:val="0"/>
                          <w:marRight w:val="0"/>
                          <w:marTop w:val="0"/>
                          <w:marBottom w:val="0"/>
                          <w:divBdr>
                            <w:top w:val="none" w:sz="0" w:space="0" w:color="auto"/>
                            <w:left w:val="none" w:sz="0" w:space="0" w:color="auto"/>
                            <w:bottom w:val="none" w:sz="0" w:space="0" w:color="auto"/>
                            <w:right w:val="none" w:sz="0" w:space="0" w:color="auto"/>
                          </w:divBdr>
                        </w:div>
                        <w:div w:id="449515354">
                          <w:marLeft w:val="150"/>
                          <w:marRight w:val="150"/>
                          <w:marTop w:val="0"/>
                          <w:marBottom w:val="240"/>
                          <w:divBdr>
                            <w:top w:val="single" w:sz="6" w:space="0" w:color="F3F1F2"/>
                            <w:left w:val="none" w:sz="0" w:space="0" w:color="auto"/>
                            <w:bottom w:val="single" w:sz="6" w:space="0" w:color="A8C7E0"/>
                            <w:right w:val="none" w:sz="0" w:space="0" w:color="auto"/>
                          </w:divBdr>
                          <w:divsChild>
                            <w:div w:id="1304501300">
                              <w:marLeft w:val="0"/>
                              <w:marRight w:val="0"/>
                              <w:marTop w:val="0"/>
                              <w:marBottom w:val="0"/>
                              <w:divBdr>
                                <w:top w:val="none" w:sz="0" w:space="0" w:color="auto"/>
                                <w:left w:val="none" w:sz="0" w:space="0" w:color="auto"/>
                                <w:bottom w:val="none" w:sz="0" w:space="0" w:color="auto"/>
                                <w:right w:val="none" w:sz="0" w:space="0" w:color="auto"/>
                              </w:divBdr>
                              <w:divsChild>
                                <w:div w:id="1502617931">
                                  <w:marLeft w:val="0"/>
                                  <w:marRight w:val="0"/>
                                  <w:marTop w:val="0"/>
                                  <w:marBottom w:val="0"/>
                                  <w:divBdr>
                                    <w:top w:val="single" w:sz="2" w:space="4" w:color="A8C7E0"/>
                                    <w:left w:val="none" w:sz="0" w:space="0" w:color="auto"/>
                                    <w:bottom w:val="single" w:sz="2" w:space="4" w:color="A8C7E0"/>
                                    <w:right w:val="none" w:sz="0" w:space="0" w:color="auto"/>
                                  </w:divBdr>
                                </w:div>
                              </w:divsChild>
                            </w:div>
                            <w:div w:id="172224168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4319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026325">
          <w:marLeft w:val="0"/>
          <w:marRight w:val="0"/>
          <w:marTop w:val="0"/>
          <w:marBottom w:val="240"/>
          <w:divBdr>
            <w:top w:val="none" w:sz="0" w:space="0" w:color="auto"/>
            <w:left w:val="none" w:sz="0" w:space="0" w:color="auto"/>
            <w:bottom w:val="none" w:sz="0" w:space="0" w:color="auto"/>
            <w:right w:val="none" w:sz="0" w:space="0" w:color="auto"/>
          </w:divBdr>
          <w:divsChild>
            <w:div w:id="906114223">
              <w:marLeft w:val="0"/>
              <w:marRight w:val="0"/>
              <w:marTop w:val="0"/>
              <w:marBottom w:val="0"/>
              <w:divBdr>
                <w:top w:val="none" w:sz="0" w:space="0" w:color="auto"/>
                <w:left w:val="none" w:sz="0" w:space="0" w:color="auto"/>
                <w:bottom w:val="none" w:sz="0" w:space="0" w:color="auto"/>
                <w:right w:val="none" w:sz="0" w:space="0" w:color="auto"/>
              </w:divBdr>
              <w:divsChild>
                <w:div w:id="39721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332</Words>
  <Characters>1826</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R556LAXX1878</dc:creator>
  <cp:keywords/>
  <dc:description/>
  <cp:lastModifiedBy>Merel Verhofstadt</cp:lastModifiedBy>
  <cp:revision>2</cp:revision>
  <dcterms:created xsi:type="dcterms:W3CDTF">2016-10-21T06:55:00Z</dcterms:created>
  <dcterms:modified xsi:type="dcterms:W3CDTF">2016-10-21T06:55:00Z</dcterms:modified>
</cp:coreProperties>
</file>